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E6C6" w14:textId="2CD95F22" w:rsidR="00C361CD" w:rsidRPr="00035212" w:rsidRDefault="0079375C">
      <w:pPr>
        <w:pBdr>
          <w:bottom w:val="single" w:sz="12" w:space="1" w:color="auto"/>
        </w:pBdr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Expan</w:t>
      </w:r>
      <w:r w:rsidR="00577394"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r w:rsidR="000D3537"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B1E15"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Income Eligibility for </w:t>
      </w:r>
      <w:r w:rsidR="00577394"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Medicaid</w:t>
      </w:r>
    </w:p>
    <w:p w14:paraId="017DCD43" w14:textId="5CB6AF13" w:rsidR="00B8270F" w:rsidRDefault="00306DF6" w:rsidP="00B8270F">
      <w:pPr>
        <w:pStyle w:val="Body"/>
        <w:rPr>
          <w:rFonts w:asciiTheme="minorHAnsi" w:hAnsiTheme="minorHAnsi"/>
          <w:sz w:val="24"/>
          <w:szCs w:val="24"/>
        </w:rPr>
      </w:pPr>
      <w:hyperlink r:id="rId4" w:history="1">
        <w:r w:rsidR="00B8270F" w:rsidRPr="00306DF6">
          <w:rPr>
            <w:rStyle w:val="Hyperlink"/>
            <w:rFonts w:asciiTheme="minorHAnsi" w:hAnsiTheme="minorHAnsi"/>
            <w:b/>
            <w:bCs/>
            <w:sz w:val="24"/>
            <w:szCs w:val="24"/>
          </w:rPr>
          <w:t>Senate Bill 5946</w:t>
        </w:r>
      </w:hyperlink>
      <w:r w:rsidR="00B8270F" w:rsidRPr="00B8270F">
        <w:rPr>
          <w:rFonts w:asciiTheme="minorHAnsi" w:hAnsiTheme="minorHAnsi"/>
          <w:b/>
          <w:bCs/>
          <w:sz w:val="24"/>
          <w:szCs w:val="24"/>
        </w:rPr>
        <w:t xml:space="preserve">: </w:t>
      </w:r>
      <w:r w:rsidR="00B8270F" w:rsidRPr="00B8270F">
        <w:rPr>
          <w:rFonts w:asciiTheme="minorHAnsi" w:hAnsiTheme="minorHAnsi"/>
          <w:sz w:val="24"/>
          <w:szCs w:val="24"/>
        </w:rPr>
        <w:t xml:space="preserve">Sponsors: Hasegawa, Bateman, Chapman, Chapman, Lovelett, Nobles, </w:t>
      </w:r>
      <w:proofErr w:type="spellStart"/>
      <w:r w:rsidR="00B8270F" w:rsidRPr="00B8270F">
        <w:rPr>
          <w:rFonts w:asciiTheme="minorHAnsi" w:hAnsiTheme="minorHAnsi"/>
          <w:sz w:val="24"/>
          <w:szCs w:val="24"/>
        </w:rPr>
        <w:t>Orwall</w:t>
      </w:r>
      <w:proofErr w:type="spellEnd"/>
      <w:r w:rsidR="00B8270F" w:rsidRPr="00B8270F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B8270F" w:rsidRPr="00B8270F">
        <w:rPr>
          <w:rFonts w:asciiTheme="minorHAnsi" w:hAnsiTheme="minorHAnsi"/>
          <w:sz w:val="24"/>
          <w:szCs w:val="24"/>
        </w:rPr>
        <w:t>Wilson.C</w:t>
      </w:r>
      <w:proofErr w:type="spellEnd"/>
    </w:p>
    <w:p w14:paraId="5C55DC7F" w14:textId="77777777" w:rsidR="00887CAC" w:rsidRDefault="00887CAC" w:rsidP="00B8270F">
      <w:pPr>
        <w:pStyle w:val="Body"/>
        <w:rPr>
          <w:rFonts w:asciiTheme="minorHAnsi" w:hAnsiTheme="minorHAnsi"/>
          <w:sz w:val="24"/>
          <w:szCs w:val="24"/>
        </w:rPr>
      </w:pPr>
    </w:p>
    <w:p w14:paraId="1E713EDA" w14:textId="2FD5635C" w:rsidR="00887CAC" w:rsidRPr="00887CAC" w:rsidRDefault="00887CAC" w:rsidP="0059710E">
      <w:pPr>
        <w:pStyle w:val="Body"/>
        <w:spacing w:after="120"/>
        <w:rPr>
          <w:rFonts w:asciiTheme="minorHAnsi" w:hAnsiTheme="minorHAnsi"/>
          <w:b/>
          <w:bCs/>
          <w:sz w:val="24"/>
          <w:szCs w:val="24"/>
        </w:rPr>
      </w:pPr>
      <w:r w:rsidRPr="00887CAC">
        <w:rPr>
          <w:rFonts w:asciiTheme="minorHAnsi" w:hAnsiTheme="minorHAnsi"/>
          <w:b/>
          <w:bCs/>
          <w:sz w:val="24"/>
          <w:szCs w:val="24"/>
        </w:rPr>
        <w:t>ASK: Give this bill a hearing</w:t>
      </w:r>
    </w:p>
    <w:p w14:paraId="2CAFD1D8" w14:textId="77777777" w:rsidR="00B33612" w:rsidRDefault="00B33612">
      <w:pPr>
        <w:rPr>
          <w:b/>
          <w:bCs/>
        </w:rPr>
      </w:pPr>
    </w:p>
    <w:p w14:paraId="3B79E5BA" w14:textId="2A2370EC" w:rsidR="00A136A9" w:rsidRPr="00FE295E" w:rsidRDefault="008E2AF3">
      <w:pPr>
        <w:rPr>
          <w:b/>
          <w:bCs/>
        </w:rPr>
      </w:pPr>
      <w:r w:rsidRPr="00FE295E">
        <w:rPr>
          <w:b/>
          <w:bCs/>
        </w:rPr>
        <w:t>Brief Summary</w:t>
      </w:r>
    </w:p>
    <w:p w14:paraId="1FFD9956" w14:textId="04FCAA59" w:rsidR="008C2A4F" w:rsidRPr="00887CAC" w:rsidRDefault="00337253" w:rsidP="008C2A4F">
      <w:pPr>
        <w:pStyle w:val="Body"/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bill requires that b</w:t>
      </w:r>
      <w:r w:rsidR="00887CAC" w:rsidRPr="00887CAC">
        <w:rPr>
          <w:rFonts w:asciiTheme="minorHAnsi" w:hAnsiTheme="minorHAnsi"/>
          <w:sz w:val="24"/>
          <w:szCs w:val="24"/>
        </w:rPr>
        <w:t>y July 1,</w:t>
      </w:r>
      <w:r w:rsidR="00E42D75">
        <w:rPr>
          <w:rFonts w:asciiTheme="minorHAnsi" w:hAnsiTheme="minorHAnsi"/>
          <w:sz w:val="24"/>
          <w:szCs w:val="24"/>
        </w:rPr>
        <w:t xml:space="preserve"> </w:t>
      </w:r>
      <w:r w:rsidR="00887CAC" w:rsidRPr="00887CAC">
        <w:rPr>
          <w:rFonts w:asciiTheme="minorHAnsi" w:hAnsiTheme="minorHAnsi"/>
          <w:sz w:val="24"/>
          <w:szCs w:val="24"/>
        </w:rPr>
        <w:t>2027</w:t>
      </w:r>
      <w:r>
        <w:rPr>
          <w:rFonts w:asciiTheme="minorHAnsi" w:hAnsiTheme="minorHAnsi"/>
          <w:sz w:val="24"/>
          <w:szCs w:val="24"/>
        </w:rPr>
        <w:t>,</w:t>
      </w:r>
      <w:r w:rsidR="00887CAC" w:rsidRPr="00887CAC">
        <w:rPr>
          <w:rFonts w:asciiTheme="minorHAnsi" w:hAnsiTheme="minorHAnsi"/>
          <w:sz w:val="24"/>
          <w:szCs w:val="24"/>
        </w:rPr>
        <w:t xml:space="preserve"> the health care authority will submit a state plan amendment to the federal centers for </w:t>
      </w:r>
      <w:r w:rsidR="00BF42CC">
        <w:rPr>
          <w:rFonts w:asciiTheme="minorHAnsi" w:hAnsiTheme="minorHAnsi"/>
          <w:sz w:val="24"/>
          <w:szCs w:val="24"/>
        </w:rPr>
        <w:t xml:space="preserve">Medicare and Medicaid services </w:t>
      </w:r>
      <w:r w:rsidR="00887CAC" w:rsidRPr="00887CAC">
        <w:rPr>
          <w:rFonts w:asciiTheme="minorHAnsi" w:hAnsiTheme="minorHAnsi"/>
          <w:sz w:val="24"/>
          <w:szCs w:val="24"/>
        </w:rPr>
        <w:t>to increase eligibility for medical assistance programs to 300% of federal poverty limit (from 138%</w:t>
      </w:r>
      <w:r w:rsidR="008C2A4F">
        <w:rPr>
          <w:rFonts w:asciiTheme="minorHAnsi" w:hAnsiTheme="minorHAnsi"/>
          <w:sz w:val="24"/>
          <w:szCs w:val="24"/>
        </w:rPr>
        <w:t xml:space="preserve"> currently</w:t>
      </w:r>
      <w:r w:rsidR="00887CAC" w:rsidRPr="00887CAC">
        <w:rPr>
          <w:rFonts w:asciiTheme="minorHAnsi" w:hAnsiTheme="minorHAnsi"/>
          <w:sz w:val="24"/>
          <w:szCs w:val="24"/>
        </w:rPr>
        <w:t>).</w:t>
      </w:r>
    </w:p>
    <w:p w14:paraId="314FB844" w14:textId="3EABBC05" w:rsidR="00B057D8" w:rsidRDefault="004E4CA1">
      <w:r w:rsidRPr="004E4CA1">
        <w:rPr>
          <w:b/>
          <w:bCs/>
        </w:rPr>
        <w:t>Current Status</w:t>
      </w:r>
      <w:r>
        <w:t>: no hearing scheduled</w:t>
      </w:r>
    </w:p>
    <w:p w14:paraId="7061C191" w14:textId="5C0D0F18" w:rsidR="008E19E7" w:rsidRDefault="008E19E7">
      <w:r w:rsidRPr="008E19E7">
        <w:rPr>
          <w:b/>
          <w:bCs/>
        </w:rPr>
        <w:t>Fiscal Note</w:t>
      </w:r>
      <w:r>
        <w:t>: not available</w:t>
      </w:r>
    </w:p>
    <w:p w14:paraId="73122C70" w14:textId="77777777" w:rsidR="00515D79" w:rsidRDefault="00515D79" w:rsidP="00515D79">
      <w:pPr>
        <w:pStyle w:val="Body"/>
        <w:rPr>
          <w:rFonts w:ascii="Aptos" w:hAnsi="Aptos"/>
          <w:b/>
          <w:bCs/>
          <w:sz w:val="24"/>
          <w:szCs w:val="24"/>
        </w:rPr>
      </w:pPr>
      <w:r w:rsidRPr="00515D79">
        <w:rPr>
          <w:rFonts w:ascii="Aptos" w:hAnsi="Aptos"/>
          <w:b/>
          <w:bCs/>
          <w:sz w:val="24"/>
          <w:szCs w:val="24"/>
        </w:rPr>
        <w:t xml:space="preserve">Additional Information </w:t>
      </w:r>
    </w:p>
    <w:p w14:paraId="2B70CAC0" w14:textId="77777777" w:rsidR="00935014" w:rsidRDefault="00935014" w:rsidP="00515D79">
      <w:pPr>
        <w:pStyle w:val="Body"/>
        <w:rPr>
          <w:rFonts w:ascii="Aptos" w:hAnsi="Aptos"/>
          <w:b/>
          <w:bCs/>
          <w:sz w:val="24"/>
          <w:szCs w:val="24"/>
        </w:rPr>
      </w:pPr>
    </w:p>
    <w:p w14:paraId="33E2873A" w14:textId="32C2A3E6" w:rsidR="00E64825" w:rsidRDefault="00E64825" w:rsidP="00515D79">
      <w:pPr>
        <w:pStyle w:val="Body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See the short explainer video</w:t>
      </w:r>
      <w:r w:rsidR="00330711">
        <w:rPr>
          <w:rFonts w:ascii="Aptos" w:hAnsi="Aptos"/>
          <w:b/>
          <w:bCs/>
          <w:sz w:val="24"/>
          <w:szCs w:val="24"/>
        </w:rPr>
        <w:t xml:space="preserve"> from </w:t>
      </w:r>
      <w:r w:rsidR="0029152A">
        <w:rPr>
          <w:rFonts w:ascii="Aptos" w:hAnsi="Aptos"/>
          <w:b/>
          <w:bCs/>
          <w:sz w:val="24"/>
          <w:szCs w:val="24"/>
        </w:rPr>
        <w:t>WholeWashington</w:t>
      </w:r>
      <w:r w:rsidR="007A3C54">
        <w:rPr>
          <w:rFonts w:ascii="Aptos" w:hAnsi="Aptos"/>
          <w:b/>
          <w:bCs/>
          <w:sz w:val="24"/>
          <w:szCs w:val="24"/>
        </w:rPr>
        <w:t>.org</w:t>
      </w:r>
      <w:r>
        <w:rPr>
          <w:rFonts w:ascii="Aptos" w:hAnsi="Aptos"/>
          <w:b/>
          <w:bCs/>
          <w:sz w:val="24"/>
          <w:szCs w:val="24"/>
        </w:rPr>
        <w:t>:</w:t>
      </w:r>
    </w:p>
    <w:p w14:paraId="3B90066B" w14:textId="33BF65B8" w:rsidR="00935014" w:rsidRDefault="00935014" w:rsidP="00515D79">
      <w:pPr>
        <w:pStyle w:val="Body"/>
        <w:rPr>
          <w:rFonts w:ascii="Aptos" w:hAnsi="Aptos"/>
          <w:b/>
          <w:bCs/>
          <w:sz w:val="24"/>
          <w:szCs w:val="24"/>
        </w:rPr>
      </w:pPr>
      <w:hyperlink r:id="rId5" w:history="1">
        <w:r w:rsidRPr="00935014">
          <w:rPr>
            <w:rStyle w:val="Hyperlink"/>
            <w:rFonts w:ascii="Aptos" w:hAnsi="Aptos"/>
            <w:b/>
            <w:bCs/>
            <w:sz w:val="24"/>
            <w:szCs w:val="24"/>
          </w:rPr>
          <w:t>A bill to allow more people to access Medicaid in #</w:t>
        </w:r>
        <w:proofErr w:type="gramStart"/>
        <w:r w:rsidRPr="00935014">
          <w:rPr>
            <w:rStyle w:val="Hyperlink"/>
            <w:rFonts w:ascii="Aptos" w:hAnsi="Aptos"/>
            <w:b/>
            <w:bCs/>
            <w:sz w:val="24"/>
            <w:szCs w:val="24"/>
          </w:rPr>
          <w:t>washingtonstate :SB</w:t>
        </w:r>
        <w:proofErr w:type="gramEnd"/>
        <w:r w:rsidRPr="00935014">
          <w:rPr>
            <w:rStyle w:val="Hyperlink"/>
            <w:rFonts w:ascii="Aptos" w:hAnsi="Aptos"/>
            <w:b/>
            <w:bCs/>
            <w:sz w:val="24"/>
            <w:szCs w:val="24"/>
          </w:rPr>
          <w:t xml:space="preserve"> 5946 #universalhealthcare</w:t>
        </w:r>
      </w:hyperlink>
    </w:p>
    <w:p w14:paraId="706F5E66" w14:textId="77777777" w:rsidR="00C847A8" w:rsidRDefault="00C847A8" w:rsidP="00515D79">
      <w:pPr>
        <w:pStyle w:val="Body"/>
        <w:rPr>
          <w:rFonts w:ascii="Aptos" w:hAnsi="Aptos"/>
          <w:b/>
          <w:bCs/>
          <w:sz w:val="24"/>
          <w:szCs w:val="24"/>
        </w:rPr>
      </w:pPr>
    </w:p>
    <w:p w14:paraId="6DE08829" w14:textId="5615C1BD" w:rsidR="00AF35B4" w:rsidRDefault="0094406C" w:rsidP="00515D79">
      <w:pPr>
        <w:pStyle w:val="Body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PRO</w:t>
      </w:r>
      <w:r w:rsidR="0059710E">
        <w:rPr>
          <w:rFonts w:ascii="Aptos" w:hAnsi="Aptos"/>
          <w:b/>
          <w:bCs/>
          <w:sz w:val="24"/>
          <w:szCs w:val="24"/>
        </w:rPr>
        <w:t>s</w:t>
      </w:r>
      <w:r>
        <w:rPr>
          <w:rFonts w:ascii="Aptos" w:hAnsi="Aptos"/>
          <w:b/>
          <w:bCs/>
          <w:sz w:val="24"/>
          <w:szCs w:val="24"/>
        </w:rPr>
        <w:t xml:space="preserve">: </w:t>
      </w:r>
      <w:r w:rsidR="003D2C77" w:rsidRPr="0059710E">
        <w:rPr>
          <w:rFonts w:ascii="Aptos" w:hAnsi="Aptos"/>
          <w:sz w:val="24"/>
          <w:szCs w:val="24"/>
        </w:rPr>
        <w:t xml:space="preserve">The expansion would reduce the uninsured rate and improve access to preventive and primary care. It would help address disparities </w:t>
      </w:r>
      <w:r w:rsidR="00812A41" w:rsidRPr="0059710E">
        <w:rPr>
          <w:rFonts w:ascii="Aptos" w:hAnsi="Aptos"/>
          <w:sz w:val="24"/>
          <w:szCs w:val="24"/>
        </w:rPr>
        <w:t>by covering people who fall into the “coverage gap”</w:t>
      </w:r>
      <w:r w:rsidR="00DE5695">
        <w:rPr>
          <w:rFonts w:ascii="Aptos" w:hAnsi="Aptos"/>
          <w:sz w:val="24"/>
          <w:szCs w:val="24"/>
        </w:rPr>
        <w:t xml:space="preserve"> (earning too much for Medicaid b</w:t>
      </w:r>
      <w:r w:rsidR="00017AE9">
        <w:rPr>
          <w:rFonts w:ascii="Aptos" w:hAnsi="Aptos"/>
          <w:sz w:val="24"/>
          <w:szCs w:val="24"/>
        </w:rPr>
        <w:t>ut</w:t>
      </w:r>
      <w:r w:rsidR="00DE5695">
        <w:rPr>
          <w:rFonts w:ascii="Aptos" w:hAnsi="Aptos"/>
          <w:sz w:val="24"/>
          <w:szCs w:val="24"/>
        </w:rPr>
        <w:t xml:space="preserve"> too little to buy private insurance). It would </w:t>
      </w:r>
      <w:r w:rsidR="00AC442A" w:rsidRPr="0059710E">
        <w:rPr>
          <w:rFonts w:ascii="Aptos" w:hAnsi="Aptos"/>
          <w:sz w:val="24"/>
          <w:szCs w:val="24"/>
        </w:rPr>
        <w:t xml:space="preserve">help improve financial stability by reducing out of pocket costs for thousands of households. </w:t>
      </w:r>
      <w:r w:rsidR="0059710E" w:rsidRPr="0059710E">
        <w:rPr>
          <w:rFonts w:ascii="Aptos" w:hAnsi="Aptos"/>
          <w:sz w:val="24"/>
          <w:szCs w:val="24"/>
        </w:rPr>
        <w:t>Broader coverage can lead to better population health outcomes and lower uncompensated care costs for hospitals.</w:t>
      </w:r>
      <w:r w:rsidR="0059710E">
        <w:rPr>
          <w:rFonts w:ascii="Aptos" w:hAnsi="Aptos"/>
          <w:b/>
          <w:bCs/>
          <w:sz w:val="24"/>
          <w:szCs w:val="24"/>
        </w:rPr>
        <w:t xml:space="preserve"> </w:t>
      </w:r>
    </w:p>
    <w:p w14:paraId="12A46F3A" w14:textId="77777777" w:rsidR="0059710E" w:rsidRDefault="0059710E" w:rsidP="00515D79">
      <w:pPr>
        <w:pStyle w:val="Body"/>
        <w:rPr>
          <w:rFonts w:ascii="Aptos" w:hAnsi="Aptos"/>
          <w:b/>
          <w:bCs/>
          <w:sz w:val="24"/>
          <w:szCs w:val="24"/>
        </w:rPr>
      </w:pPr>
    </w:p>
    <w:p w14:paraId="7BDB245A" w14:textId="1A3AC6C6" w:rsidR="0059710E" w:rsidRPr="00756E7B" w:rsidRDefault="0059710E" w:rsidP="00515D79">
      <w:pPr>
        <w:pStyle w:val="Body"/>
        <w:rPr>
          <w:rFonts w:ascii="Aptos" w:hAnsi="Aptos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CONS: </w:t>
      </w:r>
      <w:r w:rsidR="008F3CC5" w:rsidRPr="00756E7B">
        <w:rPr>
          <w:rFonts w:ascii="Aptos" w:hAnsi="Aptos"/>
          <w:sz w:val="24"/>
          <w:szCs w:val="24"/>
        </w:rPr>
        <w:t>Expansion would significantly increase</w:t>
      </w:r>
      <w:r w:rsidR="00691989" w:rsidRPr="00756E7B">
        <w:rPr>
          <w:rFonts w:ascii="Aptos" w:hAnsi="Aptos"/>
          <w:sz w:val="24"/>
          <w:szCs w:val="24"/>
        </w:rPr>
        <w:t xml:space="preserve"> state Medicaid expenditure. Implementing the new eligibility rules may require system upgrades and additional staffing</w:t>
      </w:r>
      <w:r w:rsidR="003C1B01">
        <w:rPr>
          <w:rFonts w:ascii="Aptos" w:hAnsi="Aptos"/>
          <w:sz w:val="24"/>
          <w:szCs w:val="24"/>
        </w:rPr>
        <w:t>, adding to costs</w:t>
      </w:r>
      <w:r w:rsidR="00DE79BA" w:rsidRPr="00756E7B">
        <w:rPr>
          <w:rFonts w:ascii="Aptos" w:hAnsi="Aptos"/>
          <w:sz w:val="24"/>
          <w:szCs w:val="24"/>
        </w:rPr>
        <w:t xml:space="preserve">. The expansion relies on federal matching funds; changes in federal policy could create funding gaps. </w:t>
      </w:r>
      <w:r w:rsidR="00756E7B" w:rsidRPr="00756E7B">
        <w:rPr>
          <w:rFonts w:ascii="Aptos" w:hAnsi="Aptos"/>
          <w:sz w:val="24"/>
          <w:szCs w:val="24"/>
        </w:rPr>
        <w:t xml:space="preserve">Private insurers are likely to object to reducing their market share. </w:t>
      </w:r>
    </w:p>
    <w:p w14:paraId="4647B718" w14:textId="77777777" w:rsidR="00AF35B4" w:rsidRDefault="00AF35B4" w:rsidP="00515D79">
      <w:pPr>
        <w:pStyle w:val="Body"/>
        <w:rPr>
          <w:rFonts w:ascii="Aptos" w:hAnsi="Aptos"/>
          <w:b/>
          <w:bCs/>
          <w:sz w:val="24"/>
          <w:szCs w:val="24"/>
        </w:rPr>
      </w:pPr>
    </w:p>
    <w:p w14:paraId="0DC58FF8" w14:textId="5788D854" w:rsidR="00E64825" w:rsidRDefault="00E64825" w:rsidP="00515D79">
      <w:pPr>
        <w:pStyle w:val="Body"/>
        <w:pBdr>
          <w:bottom w:val="single" w:sz="12" w:space="1" w:color="auto"/>
        </w:pBdr>
        <w:rPr>
          <w:rFonts w:ascii="Aptos" w:hAnsi="Aptos"/>
          <w:b/>
          <w:bCs/>
          <w:sz w:val="24"/>
          <w:szCs w:val="24"/>
        </w:rPr>
      </w:pPr>
    </w:p>
    <w:p w14:paraId="79FC1A46" w14:textId="77777777" w:rsidR="00756E7B" w:rsidRDefault="00756E7B" w:rsidP="00515D79">
      <w:pPr>
        <w:pStyle w:val="Body"/>
        <w:pBdr>
          <w:top w:val="none" w:sz="0" w:space="0" w:color="auto"/>
        </w:pBdr>
        <w:rPr>
          <w:rFonts w:ascii="Aptos" w:hAnsi="Aptos"/>
          <w:b/>
          <w:bCs/>
          <w:sz w:val="24"/>
          <w:szCs w:val="24"/>
        </w:rPr>
      </w:pPr>
    </w:p>
    <w:p w14:paraId="2596A913" w14:textId="77777777" w:rsidR="00756E7B" w:rsidRDefault="00756E7B" w:rsidP="00515D79">
      <w:pPr>
        <w:pStyle w:val="Body"/>
        <w:pBdr>
          <w:top w:val="none" w:sz="0" w:space="0" w:color="auto"/>
        </w:pBdr>
        <w:rPr>
          <w:rFonts w:ascii="Aptos" w:hAnsi="Aptos"/>
          <w:b/>
          <w:bCs/>
          <w:sz w:val="24"/>
          <w:szCs w:val="24"/>
        </w:rPr>
      </w:pPr>
    </w:p>
    <w:p w14:paraId="3E59A73D" w14:textId="300DAB6E" w:rsidR="00E64825" w:rsidRPr="00B33612" w:rsidRDefault="00B33612" w:rsidP="00515D79">
      <w:pPr>
        <w:pStyle w:val="Body"/>
        <w:rPr>
          <w:rFonts w:ascii="Aptos" w:hAnsi="Aptos"/>
          <w:sz w:val="24"/>
          <w:szCs w:val="24"/>
        </w:rPr>
      </w:pPr>
      <w:r w:rsidRPr="00B33612">
        <w:rPr>
          <w:rFonts w:ascii="Aptos" w:hAnsi="Aptos"/>
          <w:sz w:val="24"/>
          <w:szCs w:val="24"/>
        </w:rPr>
        <w:t xml:space="preserve">This summary is based in part on analysis through Microsoft Copilot. </w:t>
      </w:r>
    </w:p>
    <w:sectPr w:rsidR="00E64825" w:rsidRPr="00B33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A9"/>
    <w:rsid w:val="00017AE9"/>
    <w:rsid w:val="00035212"/>
    <w:rsid w:val="000B7C29"/>
    <w:rsid w:val="000D3537"/>
    <w:rsid w:val="00127F8C"/>
    <w:rsid w:val="001B34A5"/>
    <w:rsid w:val="00257124"/>
    <w:rsid w:val="0029152A"/>
    <w:rsid w:val="00306DF6"/>
    <w:rsid w:val="00330711"/>
    <w:rsid w:val="00337253"/>
    <w:rsid w:val="003C1B01"/>
    <w:rsid w:val="003D2C77"/>
    <w:rsid w:val="004035E6"/>
    <w:rsid w:val="00444FCF"/>
    <w:rsid w:val="004E4CA1"/>
    <w:rsid w:val="00515D79"/>
    <w:rsid w:val="00577394"/>
    <w:rsid w:val="0059710E"/>
    <w:rsid w:val="00691989"/>
    <w:rsid w:val="00756E74"/>
    <w:rsid w:val="00756E7B"/>
    <w:rsid w:val="0079375C"/>
    <w:rsid w:val="007A3C54"/>
    <w:rsid w:val="007D22F7"/>
    <w:rsid w:val="00812A41"/>
    <w:rsid w:val="00887CAC"/>
    <w:rsid w:val="008C2A4F"/>
    <w:rsid w:val="008E19E7"/>
    <w:rsid w:val="008E2AF3"/>
    <w:rsid w:val="008F3CC5"/>
    <w:rsid w:val="00935014"/>
    <w:rsid w:val="0094406C"/>
    <w:rsid w:val="009A3A70"/>
    <w:rsid w:val="009B1E15"/>
    <w:rsid w:val="00A136A9"/>
    <w:rsid w:val="00A76B92"/>
    <w:rsid w:val="00AC442A"/>
    <w:rsid w:val="00AF35B4"/>
    <w:rsid w:val="00B057D8"/>
    <w:rsid w:val="00B33612"/>
    <w:rsid w:val="00B8270F"/>
    <w:rsid w:val="00BF42CC"/>
    <w:rsid w:val="00C361CD"/>
    <w:rsid w:val="00C77789"/>
    <w:rsid w:val="00C847A8"/>
    <w:rsid w:val="00CD4946"/>
    <w:rsid w:val="00DE5695"/>
    <w:rsid w:val="00DE79BA"/>
    <w:rsid w:val="00E42D75"/>
    <w:rsid w:val="00E64825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79DFC"/>
  <w15:chartTrackingRefBased/>
  <w15:docId w15:val="{87E46D30-C012-4BD5-B68B-28AD2071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6A9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B827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60"/>
      <w:szCs w:val="6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Hyperlink"/>
    <w:rsid w:val="00515D79"/>
    <w:rPr>
      <w:color w:val="467886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515D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shorts/9U5oU7BN28Q" TargetMode="External"/><Relationship Id="rId4" Type="http://schemas.openxmlformats.org/officeDocument/2006/relationships/hyperlink" Target="https://app.leg.wa.gov/BillSummary/?BillNumber=5946&amp;Year=2025&amp;Initiative=fa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Cozzens</dc:creator>
  <cp:keywords/>
  <dc:description/>
  <cp:lastModifiedBy>Susan Cozzens</cp:lastModifiedBy>
  <cp:revision>43</cp:revision>
  <dcterms:created xsi:type="dcterms:W3CDTF">2026-01-24T17:18:00Z</dcterms:created>
  <dcterms:modified xsi:type="dcterms:W3CDTF">2026-01-24T17:50:00Z</dcterms:modified>
</cp:coreProperties>
</file>